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F04" w:rsidRDefault="008418EC">
      <w:pPr>
        <w:widowControl/>
        <w:jc w:val="left"/>
        <w:textAlignment w:val="center"/>
        <w:rPr>
          <w:rStyle w:val="font01"/>
          <w:rFonts w:hint="default"/>
          <w:lang w:bidi="ar"/>
        </w:rPr>
      </w:pPr>
      <w:r>
        <w:rPr>
          <w:rStyle w:val="font01"/>
          <w:rFonts w:hint="default"/>
          <w:lang w:bidi="ar"/>
        </w:rPr>
        <w:t>附件：</w:t>
      </w:r>
    </w:p>
    <w:p w:rsidR="00631F04" w:rsidRDefault="008418EC">
      <w:pPr>
        <w:spacing w:line="440" w:lineRule="exact"/>
        <w:jc w:val="center"/>
        <w:rPr>
          <w:rFonts w:ascii="仿宋" w:eastAsia="仿宋" w:hAnsi="仿宋" w:cs="仿宋"/>
          <w:b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color w:val="000000"/>
          <w:kern w:val="0"/>
          <w:sz w:val="44"/>
          <w:szCs w:val="44"/>
          <w:lang w:bidi="ar"/>
        </w:rPr>
        <w:t xml:space="preserve">2017-2018学年应用型专业课程建设项目中期检查结果 </w:t>
      </w:r>
    </w:p>
    <w:tbl>
      <w:tblPr>
        <w:tblW w:w="475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1"/>
        <w:gridCol w:w="2625"/>
        <w:gridCol w:w="2364"/>
        <w:gridCol w:w="4432"/>
        <w:gridCol w:w="2744"/>
      </w:tblGrid>
      <w:tr w:rsidR="00991B12" w:rsidRPr="00991B12">
        <w:trPr>
          <w:trHeight w:val="90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 w:rsidRPr="00991B12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 w:rsidRPr="00991B12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所属院系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 w:rsidRPr="00991B12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 xml:space="preserve">申报专业 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 w:rsidRPr="00991B12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该专业下申报的课程名称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 w:rsidRPr="00991B12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中期检查结果</w:t>
            </w:r>
          </w:p>
        </w:tc>
      </w:tr>
      <w:tr w:rsidR="00991B12" w:rsidRPr="00991B12">
        <w:trPr>
          <w:trHeight w:val="90"/>
        </w:trPr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9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8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英语 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 商务英语</w:t>
            </w:r>
          </w:p>
        </w:tc>
        <w:tc>
          <w:tcPr>
            <w:tcW w:w="10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通过</w:t>
            </w:r>
          </w:p>
        </w:tc>
      </w:tr>
      <w:tr w:rsidR="00991B12" w:rsidRPr="00991B12">
        <w:trPr>
          <w:trHeight w:val="90"/>
        </w:trPr>
        <w:tc>
          <w:tcPr>
            <w:tcW w:w="52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631F0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631F0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631F0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 英美社会与文化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1277D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暂缓</w:t>
            </w:r>
            <w:r w:rsidR="008418EC" w:rsidRPr="00991B1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通过</w:t>
            </w:r>
          </w:p>
        </w:tc>
      </w:tr>
      <w:tr w:rsidR="00991B12" w:rsidRPr="00991B12">
        <w:trPr>
          <w:trHeight w:val="90"/>
        </w:trPr>
        <w:tc>
          <w:tcPr>
            <w:tcW w:w="5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631F0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631F0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631F0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 语言学概论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通过</w:t>
            </w:r>
          </w:p>
        </w:tc>
      </w:tr>
      <w:tr w:rsidR="00991B12" w:rsidRPr="00991B12">
        <w:trPr>
          <w:trHeight w:val="90"/>
        </w:trPr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9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健康与护理系</w:t>
            </w:r>
          </w:p>
        </w:tc>
        <w:tc>
          <w:tcPr>
            <w:tcW w:w="8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护理学 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内科护理学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1277D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暂缓</w:t>
            </w:r>
            <w:r w:rsidR="008418EC" w:rsidRPr="00991B1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通过</w:t>
            </w:r>
          </w:p>
        </w:tc>
      </w:tr>
      <w:tr w:rsidR="00991B12" w:rsidRPr="00991B12">
        <w:trPr>
          <w:trHeight w:val="90"/>
        </w:trPr>
        <w:tc>
          <w:tcPr>
            <w:tcW w:w="52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631F0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631F0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631F0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儿科护理学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1277D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暂缓</w:t>
            </w:r>
            <w:r w:rsidR="008418EC" w:rsidRPr="00991B1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通过</w:t>
            </w:r>
          </w:p>
        </w:tc>
        <w:bookmarkStart w:id="0" w:name="_GoBack"/>
        <w:bookmarkEnd w:id="0"/>
      </w:tr>
      <w:tr w:rsidR="00991B12" w:rsidRPr="00991B12">
        <w:trPr>
          <w:trHeight w:val="90"/>
        </w:trPr>
        <w:tc>
          <w:tcPr>
            <w:tcW w:w="5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631F0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631F0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631F0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急救护理学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通过</w:t>
            </w:r>
          </w:p>
        </w:tc>
      </w:tr>
      <w:tr w:rsidR="00991B12" w:rsidRPr="00991B12">
        <w:trPr>
          <w:trHeight w:val="90"/>
        </w:trPr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9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公共管理学系</w:t>
            </w:r>
          </w:p>
        </w:tc>
        <w:tc>
          <w:tcPr>
            <w:tcW w:w="8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人力资源管理 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组织诊断与干预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通过</w:t>
            </w:r>
          </w:p>
        </w:tc>
      </w:tr>
      <w:tr w:rsidR="00991B12" w:rsidRPr="00991B12">
        <w:trPr>
          <w:trHeight w:val="90"/>
        </w:trPr>
        <w:tc>
          <w:tcPr>
            <w:tcW w:w="52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631F0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631F0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631F0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培训及开发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通过</w:t>
            </w:r>
          </w:p>
        </w:tc>
      </w:tr>
      <w:tr w:rsidR="00991B12" w:rsidRPr="00991B12">
        <w:trPr>
          <w:trHeight w:val="90"/>
        </w:trPr>
        <w:tc>
          <w:tcPr>
            <w:tcW w:w="5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631F0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631F0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631F0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猎头顾问实训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通过</w:t>
            </w:r>
          </w:p>
        </w:tc>
      </w:tr>
      <w:tr w:rsidR="00991B12" w:rsidRPr="00991B12">
        <w:trPr>
          <w:trHeight w:val="90"/>
        </w:trPr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9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艺术设计与创意产业系</w:t>
            </w:r>
          </w:p>
        </w:tc>
        <w:tc>
          <w:tcPr>
            <w:tcW w:w="8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艺术设计学 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创意风暴—从经典名著与名作出发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通过</w:t>
            </w:r>
          </w:p>
        </w:tc>
      </w:tr>
      <w:tr w:rsidR="00991B12" w:rsidRPr="00991B12">
        <w:trPr>
          <w:trHeight w:val="90"/>
        </w:trPr>
        <w:tc>
          <w:tcPr>
            <w:tcW w:w="52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631F0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631F0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631F0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商业插画设计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通过</w:t>
            </w:r>
          </w:p>
        </w:tc>
      </w:tr>
      <w:tr w:rsidR="00991B12" w:rsidRPr="00991B12">
        <w:trPr>
          <w:trHeight w:val="90"/>
        </w:trPr>
        <w:tc>
          <w:tcPr>
            <w:tcW w:w="5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631F0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631F0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631F0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广告综合案例实施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通过</w:t>
            </w:r>
          </w:p>
        </w:tc>
      </w:tr>
      <w:tr w:rsidR="00991B12" w:rsidRPr="00991B12">
        <w:trPr>
          <w:trHeight w:val="90"/>
        </w:trPr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9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商学院</w:t>
            </w:r>
          </w:p>
        </w:tc>
        <w:tc>
          <w:tcPr>
            <w:tcW w:w="8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电子商务 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网络营销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通过</w:t>
            </w:r>
          </w:p>
        </w:tc>
      </w:tr>
      <w:tr w:rsidR="00991B12" w:rsidRPr="00991B12">
        <w:trPr>
          <w:trHeight w:val="90"/>
        </w:trPr>
        <w:tc>
          <w:tcPr>
            <w:tcW w:w="52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631F0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631F0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631F0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跨境电商理论与实务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通过</w:t>
            </w:r>
          </w:p>
        </w:tc>
      </w:tr>
      <w:tr w:rsidR="00991B12" w:rsidRPr="00991B12">
        <w:trPr>
          <w:trHeight w:val="90"/>
        </w:trPr>
        <w:tc>
          <w:tcPr>
            <w:tcW w:w="5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631F0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631F0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631F0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网店运营实训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通过</w:t>
            </w:r>
          </w:p>
        </w:tc>
      </w:tr>
      <w:tr w:rsidR="00991B12" w:rsidRPr="00991B12">
        <w:trPr>
          <w:trHeight w:val="90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631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会计学院</w:t>
            </w:r>
          </w:p>
        </w:tc>
        <w:tc>
          <w:tcPr>
            <w:tcW w:w="8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会计学 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虚拟商业社会环境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1277D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暂缓</w:t>
            </w:r>
            <w:r w:rsidR="008418EC" w:rsidRPr="00991B1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通过</w:t>
            </w:r>
          </w:p>
        </w:tc>
      </w:tr>
      <w:tr w:rsidR="00991B12" w:rsidRPr="00991B12">
        <w:trPr>
          <w:trHeight w:val="90"/>
        </w:trPr>
        <w:tc>
          <w:tcPr>
            <w:tcW w:w="5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91B12"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9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631F0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631F0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中级财务会计及其实验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通过</w:t>
            </w:r>
          </w:p>
        </w:tc>
      </w:tr>
      <w:tr w:rsidR="00991B12" w:rsidRPr="00991B12">
        <w:trPr>
          <w:trHeight w:val="90"/>
        </w:trPr>
        <w:tc>
          <w:tcPr>
            <w:tcW w:w="5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631F0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631F0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631F0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注册会计师实务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通过</w:t>
            </w:r>
          </w:p>
        </w:tc>
      </w:tr>
      <w:tr w:rsidR="00991B12" w:rsidRPr="00991B12">
        <w:trPr>
          <w:trHeight w:val="90"/>
        </w:trPr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7</w:t>
            </w:r>
          </w:p>
        </w:tc>
        <w:tc>
          <w:tcPr>
            <w:tcW w:w="9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文学与传媒学院</w:t>
            </w:r>
          </w:p>
        </w:tc>
        <w:tc>
          <w:tcPr>
            <w:tcW w:w="8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网络与新媒体 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API 机器学习和人工智能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通过</w:t>
            </w:r>
          </w:p>
        </w:tc>
      </w:tr>
      <w:tr w:rsidR="00991B12" w:rsidRPr="00991B12">
        <w:trPr>
          <w:trHeight w:val="90"/>
        </w:trPr>
        <w:tc>
          <w:tcPr>
            <w:tcW w:w="52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631F0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631F0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631F0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大数据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通过</w:t>
            </w:r>
          </w:p>
        </w:tc>
      </w:tr>
      <w:tr w:rsidR="00991B12" w:rsidRPr="00991B12">
        <w:trPr>
          <w:trHeight w:val="90"/>
        </w:trPr>
        <w:tc>
          <w:tcPr>
            <w:tcW w:w="5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631F0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631F0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631F0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信息可视化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F04" w:rsidRPr="00991B12" w:rsidRDefault="008418E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991B1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通过</w:t>
            </w:r>
          </w:p>
        </w:tc>
      </w:tr>
    </w:tbl>
    <w:p w:rsidR="00631F04" w:rsidRPr="00991B12" w:rsidRDefault="008418EC">
      <w:r w:rsidRPr="00991B12"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991B12">
        <w:rPr>
          <w:rFonts w:hint="eastAsia"/>
        </w:rPr>
        <w:instrText>ADDIN CNKISM.UserStyle</w:instrText>
      </w:r>
      <w:r w:rsidRPr="00991B12">
        <w:fldChar w:fldCharType="end"/>
      </w:r>
      <w:r w:rsidRPr="00991B12"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991B12">
        <w:rPr>
          <w:rFonts w:hint="eastAsia"/>
        </w:rPr>
        <w:instrText>ADDIN CNKISM.UserStyle</w:instrText>
      </w:r>
      <w:r w:rsidRPr="00991B12">
        <w:fldChar w:fldCharType="end"/>
      </w:r>
    </w:p>
    <w:sectPr w:rsidR="00631F04" w:rsidRPr="00991B12">
      <w:pgSz w:w="16838" w:h="11906" w:orient="landscape"/>
      <w:pgMar w:top="1134" w:right="1440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77DB"/>
    <w:rsid w:val="00172A27"/>
    <w:rsid w:val="00585A05"/>
    <w:rsid w:val="00631F04"/>
    <w:rsid w:val="008418EC"/>
    <w:rsid w:val="00991B12"/>
    <w:rsid w:val="07F4242D"/>
    <w:rsid w:val="08DD0983"/>
    <w:rsid w:val="09442F53"/>
    <w:rsid w:val="10C46FDA"/>
    <w:rsid w:val="11DB2B5E"/>
    <w:rsid w:val="208C266E"/>
    <w:rsid w:val="236D1201"/>
    <w:rsid w:val="29A55F08"/>
    <w:rsid w:val="300273F6"/>
    <w:rsid w:val="35B849C3"/>
    <w:rsid w:val="3A09156E"/>
    <w:rsid w:val="3D773B32"/>
    <w:rsid w:val="43D93FAF"/>
    <w:rsid w:val="53EA742B"/>
    <w:rsid w:val="55B20CA9"/>
    <w:rsid w:val="603447C4"/>
    <w:rsid w:val="60503E05"/>
    <w:rsid w:val="6F2174FB"/>
    <w:rsid w:val="797E09ED"/>
    <w:rsid w:val="7B572638"/>
    <w:rsid w:val="7BB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C941A8-EE24-1649-84E4-D4D2DAF4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3">
    <w:name w:val="Balloon Text"/>
    <w:basedOn w:val="a"/>
    <w:link w:val="a4"/>
    <w:rsid w:val="008418EC"/>
    <w:rPr>
      <w:rFonts w:ascii="宋体" w:eastAsia="宋体"/>
      <w:sz w:val="18"/>
      <w:szCs w:val="18"/>
    </w:rPr>
  </w:style>
  <w:style w:type="character" w:customStyle="1" w:styleId="a4">
    <w:name w:val="批注框文本 字符"/>
    <w:basedOn w:val="a0"/>
    <w:link w:val="a3"/>
    <w:rsid w:val="008418EC"/>
    <w:rPr>
      <w:rFonts w:ascii="宋体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447</Characters>
  <Application>Microsoft Office Word</Application>
  <DocSecurity>0</DocSecurity>
  <Lines>3</Lines>
  <Paragraphs>1</Paragraphs>
  <ScaleCrop>false</ScaleCrop>
  <Company>Kingsoft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linmingxiu</dc:creator>
  <cp:lastModifiedBy>admin</cp:lastModifiedBy>
  <cp:revision>6</cp:revision>
  <dcterms:created xsi:type="dcterms:W3CDTF">2014-10-29T12:08:00Z</dcterms:created>
  <dcterms:modified xsi:type="dcterms:W3CDTF">2020-01-09T09:05:00Z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